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DB" w:rsidRDefault="00E672DB" w:rsidP="00E672DB">
      <w:pPr>
        <w:spacing w:after="204" w:line="261" w:lineRule="auto"/>
        <w:ind w:left="134" w:right="1315" w:firstLine="0"/>
        <w:jc w:val="left"/>
      </w:pPr>
      <w:r>
        <w:t xml:space="preserve">Lisa 5 </w:t>
      </w:r>
      <w:r>
        <w:rPr>
          <w:b/>
        </w:rPr>
        <w:t xml:space="preserve">  </w:t>
      </w:r>
      <w:r>
        <w:t xml:space="preserve"> </w:t>
      </w:r>
    </w:p>
    <w:p w:rsidR="00E672DB" w:rsidRDefault="00E672DB" w:rsidP="00E672DB">
      <w:pPr>
        <w:spacing w:after="204" w:line="261" w:lineRule="auto"/>
        <w:ind w:left="134" w:right="1315" w:firstLine="0"/>
        <w:jc w:val="center"/>
      </w:pPr>
      <w:r>
        <w:rPr>
          <w:b/>
        </w:rPr>
        <w:t>Praktiliste tööde sisu ja hindamise alused</w:t>
      </w:r>
    </w:p>
    <w:p w:rsidR="00E672DB" w:rsidRDefault="00E672DB" w:rsidP="00E672DB">
      <w:pPr>
        <w:spacing w:after="261" w:line="259" w:lineRule="auto"/>
        <w:ind w:left="139" w:right="0" w:firstLine="0"/>
        <w:jc w:val="left"/>
      </w:pPr>
      <w:r>
        <w:t xml:space="preserve">Praktiliste tööde sisu on koostatud põhikooli 9. klassi aineprogrammi alusel.  </w:t>
      </w:r>
    </w:p>
    <w:p w:rsidR="00E672DB" w:rsidRDefault="00E672DB" w:rsidP="00E672DB">
      <w:pPr>
        <w:spacing w:after="211"/>
        <w:ind w:right="1420"/>
      </w:pPr>
      <w:r>
        <w:t xml:space="preserve">Katsete testid  koosnevad ülesannetest matemaatika, inglise, vene ja eesti keele valdkonnas. Töö kestus on 2,5 tundi.  </w:t>
      </w:r>
    </w:p>
    <w:p w:rsidR="00E672DB" w:rsidRDefault="00E672DB" w:rsidP="00E672DB">
      <w:pPr>
        <w:pStyle w:val="Heading1"/>
        <w:ind w:left="144" w:right="820"/>
      </w:pPr>
      <w:r>
        <w:t xml:space="preserve">Matemaatika  </w:t>
      </w:r>
    </w:p>
    <w:p w:rsidR="00E672DB" w:rsidRDefault="00E672DB" w:rsidP="00E672DB">
      <w:pPr>
        <w:numPr>
          <w:ilvl w:val="0"/>
          <w:numId w:val="8"/>
        </w:numPr>
        <w:spacing w:after="207"/>
        <w:ind w:right="1420" w:hanging="360"/>
      </w:pPr>
      <w:r>
        <w:t xml:space="preserve">Matemaatika testi lahendamiseks on soovituslik aeg </w:t>
      </w:r>
      <w:r>
        <w:rPr>
          <w:b/>
        </w:rPr>
        <w:t xml:space="preserve">45 minutit </w:t>
      </w:r>
      <w:r>
        <w:t xml:space="preserve">ja maksimaalselt on võimalik saada </w:t>
      </w:r>
      <w:r>
        <w:rPr>
          <w:b/>
        </w:rPr>
        <w:t>25 punkti</w:t>
      </w:r>
      <w:r>
        <w:t xml:space="preserve">.  </w:t>
      </w:r>
    </w:p>
    <w:p w:rsidR="00E672DB" w:rsidRDefault="00E672DB" w:rsidP="00E672DB">
      <w:pPr>
        <w:numPr>
          <w:ilvl w:val="0"/>
          <w:numId w:val="8"/>
        </w:numPr>
        <w:spacing w:after="248"/>
        <w:ind w:right="1420" w:hanging="360"/>
      </w:pPr>
      <w:r>
        <w:t xml:space="preserve">Matemaatika ülesannete koostamisel on lähtutud riiklikust õppekavast. Põhikooli teemadest jäävad välja trigonomeetria, stereomeetria, tõenäosusteooria ja statistika.  </w:t>
      </w:r>
    </w:p>
    <w:p w:rsidR="00E672DB" w:rsidRDefault="00E672DB" w:rsidP="00E672DB">
      <w:pPr>
        <w:numPr>
          <w:ilvl w:val="0"/>
          <w:numId w:val="8"/>
        </w:numPr>
        <w:spacing w:after="212"/>
        <w:ind w:right="1420" w:hanging="360"/>
      </w:pPr>
      <w:r>
        <w:t xml:space="preserve">Testiga kontrollitakse järgmiste teemade õppesisu omandamist ja õpitulemuste saavutamist:  </w:t>
      </w:r>
    </w:p>
    <w:p w:rsidR="00E672DB" w:rsidRDefault="00E672DB" w:rsidP="00E672DB">
      <w:pPr>
        <w:tabs>
          <w:tab w:val="center" w:pos="899"/>
          <w:tab w:val="center" w:pos="480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arvutamine kirjalikult ja taskuarvutiga, tehete järjekorra rakendamine  </w:t>
      </w:r>
    </w:p>
    <w:p w:rsidR="00E672DB" w:rsidRDefault="00E672DB" w:rsidP="00E672DB">
      <w:pPr>
        <w:spacing w:line="247" w:lineRule="auto"/>
        <w:ind w:left="2170" w:right="1482"/>
        <w:jc w:val="left"/>
      </w:pPr>
      <w:r>
        <w:t xml:space="preserve">(ratsionaalarvude liitmine, lahutamine, korrutamine, jagamine, ruutjuure leidmine, astendamine naturaalarvulise astendajaga; ümardamine; suurte ja väikeste arvude kirjutamine standardkujul, arvutused nendega);  </w:t>
      </w:r>
    </w:p>
    <w:p w:rsidR="00E672DB" w:rsidRDefault="00E672DB" w:rsidP="00E672DB">
      <w:pPr>
        <w:tabs>
          <w:tab w:val="center" w:pos="899"/>
          <w:tab w:val="center" w:pos="532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protsent (osa ja terviku leidmine protsendi järgi, jagatise väljendamine </w:t>
      </w:r>
    </w:p>
    <w:p w:rsidR="00E672DB" w:rsidRDefault="00E672DB" w:rsidP="00E672DB">
      <w:pPr>
        <w:ind w:left="1491" w:right="1420"/>
      </w:pPr>
      <w:r>
        <w:t xml:space="preserve">protsentides);  </w:t>
      </w:r>
    </w:p>
    <w:p w:rsidR="00E672DB" w:rsidRDefault="00E672DB" w:rsidP="00E672DB">
      <w:pPr>
        <w:ind w:left="1481" w:right="1420" w:hanging="622"/>
      </w:pPr>
      <w:r>
        <w:t>·</w:t>
      </w:r>
      <w:r>
        <w:rPr>
          <w:rFonts w:ascii="Arial" w:eastAsia="Arial" w:hAnsi="Arial" w:cs="Arial"/>
        </w:rPr>
        <w:t xml:space="preserve"> </w:t>
      </w:r>
      <w:r>
        <w:t xml:space="preserve">hulkliikmete tegurdamine (sulgude ette toomine, abivalemite kasutamine, ruutkolmliikme tegurdamine);  </w:t>
      </w:r>
    </w:p>
    <w:p w:rsidR="00E672DB" w:rsidRDefault="00E672DB" w:rsidP="00E672DB">
      <w:pPr>
        <w:tabs>
          <w:tab w:val="center" w:pos="899"/>
          <w:tab w:val="center" w:pos="466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algebraliste murdude liitmine, lahutamine, korrutamine, jagamine;  </w:t>
      </w:r>
    </w:p>
    <w:p w:rsidR="00E672DB" w:rsidRDefault="00E672DB" w:rsidP="00E672DB">
      <w:pPr>
        <w:tabs>
          <w:tab w:val="center" w:pos="899"/>
          <w:tab w:val="center" w:pos="376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kahetehteliste ratsionaalavaldiste lihtsustamine;  </w:t>
      </w:r>
    </w:p>
    <w:p w:rsidR="00E672DB" w:rsidRDefault="00E672DB" w:rsidP="00E672DB">
      <w:pPr>
        <w:spacing w:line="247" w:lineRule="auto"/>
        <w:ind w:left="1481" w:right="1295" w:hanging="622"/>
        <w:jc w:val="left"/>
      </w:pP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võrrandid (lineaar- ja võrdekujuliste võrrandite lahendamine, täielike ja mittetäielike ruutvõrrandite lahendamine, tekstülesannete lahendamine võrrandite ja võrrandisüsteemide abil);  </w:t>
      </w:r>
    </w:p>
    <w:p w:rsidR="00E672DB" w:rsidRDefault="00E672DB" w:rsidP="00E672DB">
      <w:pPr>
        <w:tabs>
          <w:tab w:val="center" w:pos="899"/>
          <w:tab w:val="center" w:pos="208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funktsioonid  </w:t>
      </w:r>
    </w:p>
    <w:p w:rsidR="00E672DB" w:rsidRDefault="00E672DB" w:rsidP="00E672DB">
      <w:pPr>
        <w:tabs>
          <w:tab w:val="center" w:pos="899"/>
          <w:tab w:val="center" w:pos="513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valemi järgi funktsiooni graafiku joonestamine (sirge, parabool, hüperbool);  </w:t>
      </w:r>
    </w:p>
    <w:p w:rsidR="00E672DB" w:rsidRDefault="00E672DB" w:rsidP="00E672DB">
      <w:pPr>
        <w:tabs>
          <w:tab w:val="center" w:pos="899"/>
          <w:tab w:val="center" w:pos="415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graafikult funktsiooni ja argumendi väärtuste lugemine;  </w:t>
      </w:r>
    </w:p>
    <w:p w:rsidR="00E672DB" w:rsidRDefault="00E672DB" w:rsidP="00E672DB">
      <w:pPr>
        <w:tabs>
          <w:tab w:val="center" w:pos="899"/>
          <w:tab w:val="center" w:pos="382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nullkohtade leidmine graafiku ja/või valemi abil;  </w:t>
      </w:r>
    </w:p>
    <w:p w:rsidR="00E672DB" w:rsidRDefault="00E672DB" w:rsidP="00E672DB">
      <w:pPr>
        <w:tabs>
          <w:tab w:val="center" w:pos="899"/>
          <w:tab w:val="center" w:pos="5082"/>
        </w:tabs>
        <w:spacing w:after="217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parabooli haripunkti koordinaatide arvutamine või määramine joonise abil;  </w:t>
      </w:r>
    </w:p>
    <w:p w:rsidR="00E672DB" w:rsidRDefault="00E672DB" w:rsidP="00E672DB">
      <w:pPr>
        <w:pStyle w:val="Heading1"/>
        <w:ind w:left="144" w:right="820"/>
      </w:pPr>
      <w:r>
        <w:t xml:space="preserve">Geomeetria  </w:t>
      </w:r>
    </w:p>
    <w:p w:rsidR="00E672DB" w:rsidRDefault="00E672DB" w:rsidP="00E672DB">
      <w:pPr>
        <w:ind w:left="1219" w:right="1420" w:hanging="360"/>
      </w:pPr>
      <w:r>
        <w:t xml:space="preserve">·         kolmnurga, ruudu, trapetsi, rombi, rööpküliku, ringi, ristküliku ümbermõõdu ja pindala arvutamine ning vajalike jooniste tegemine;  </w:t>
      </w:r>
    </w:p>
    <w:p w:rsidR="00E672DB" w:rsidRDefault="00E672DB" w:rsidP="00E672DB">
      <w:pPr>
        <w:spacing w:after="249"/>
        <w:ind w:left="869" w:right="1420"/>
      </w:pPr>
      <w:r>
        <w:t xml:space="preserve">·         kolmnurga mediaanide omaduste tundmine;  </w:t>
      </w:r>
    </w:p>
    <w:p w:rsidR="00E672DB" w:rsidRDefault="00E672DB" w:rsidP="00E672DB">
      <w:pPr>
        <w:spacing w:after="249"/>
        <w:ind w:left="869" w:right="1420"/>
      </w:pPr>
      <w:r>
        <w:t xml:space="preserve">·         Pythagorase teoreem (teoreemi tundmine ja rakendamine);  </w:t>
      </w:r>
    </w:p>
    <w:p w:rsidR="00E672DB" w:rsidRDefault="00E672DB" w:rsidP="00E672DB">
      <w:pPr>
        <w:spacing w:after="247"/>
        <w:ind w:left="869" w:right="1420"/>
      </w:pPr>
      <w:r>
        <w:t xml:space="preserve">·         geomeetrilise sisuga probleemülesannete lahendamine;  </w:t>
      </w:r>
    </w:p>
    <w:p w:rsidR="00E672DB" w:rsidRDefault="00E672DB" w:rsidP="00E672DB">
      <w:pPr>
        <w:spacing w:after="208"/>
        <w:ind w:left="869" w:right="1420"/>
      </w:pPr>
      <w:r>
        <w:lastRenderedPageBreak/>
        <w:t xml:space="preserve">·         kolmnurkade ja hulknurkade sarnasuse tunnuste rakendamine.  </w:t>
      </w:r>
    </w:p>
    <w:p w:rsidR="00E672DB" w:rsidRDefault="00E672DB" w:rsidP="00E672DB">
      <w:pPr>
        <w:spacing w:after="216"/>
        <w:ind w:right="1420"/>
      </w:pPr>
      <w:r>
        <w:t xml:space="preserve">Hindamisel arvestatakse õige lahendusidee leidmist, lahenduskäiku ja vastuse vormistamist ja selle sisulise kontrolli tegemise oskust.  </w:t>
      </w:r>
    </w:p>
    <w:p w:rsidR="00E672DB" w:rsidRDefault="00E672DB" w:rsidP="00E672DB">
      <w:pPr>
        <w:pStyle w:val="Heading1"/>
        <w:spacing w:after="122"/>
        <w:ind w:left="144" w:right="820"/>
      </w:pPr>
      <w:r>
        <w:t xml:space="preserve">Eesti keele test  </w:t>
      </w:r>
    </w:p>
    <w:p w:rsidR="00E672DB" w:rsidRDefault="00E672DB" w:rsidP="00E672DB">
      <w:pPr>
        <w:spacing w:after="178" w:line="247" w:lineRule="auto"/>
        <w:ind w:right="1295"/>
        <w:jc w:val="left"/>
      </w:pPr>
      <w:r>
        <w:t xml:space="preserve">Eesti keele testi lahendamiseks on aega </w:t>
      </w:r>
      <w:r>
        <w:rPr>
          <w:b/>
        </w:rPr>
        <w:t>45 minutit</w:t>
      </w:r>
      <w:r>
        <w:t xml:space="preserve"> ja seda hinnatakse maksimaalselt </w:t>
      </w:r>
      <w:r>
        <w:rPr>
          <w:b/>
        </w:rPr>
        <w:t>25 punktiga</w:t>
      </w:r>
      <w:r>
        <w:t xml:space="preserve">. </w:t>
      </w:r>
      <w:r>
        <w:rPr>
          <w:b/>
        </w:rPr>
        <w:t>Eesti  keele testi koostamisel</w:t>
      </w:r>
      <w:r>
        <w:t xml:space="preserve"> on arvestatud riiklikus õppekavas esitatud III kooliastme nõudeid ja</w:t>
      </w:r>
      <w:r>
        <w:rPr>
          <w:b/>
        </w:rPr>
        <w:t xml:space="preserve"> keelekasutust </w:t>
      </w:r>
      <w:r>
        <w:t xml:space="preserve">B1 tasemel.  </w:t>
      </w:r>
    </w:p>
    <w:p w:rsidR="00E672DB" w:rsidRDefault="00E672DB" w:rsidP="00E672DB">
      <w:pPr>
        <w:spacing w:line="247" w:lineRule="auto"/>
        <w:ind w:right="1295"/>
        <w:jc w:val="left"/>
      </w:pPr>
      <w:r>
        <w:t xml:space="preserve">Eesti keele test koosneb kahest osast: I osa lünkülesanne kontrollib sõnavara ulatust, sõnakasutuse täpsust, grammatiliste vormide moodustamist, õigekirja (15punkti) ning II osa õpitud teemadel isikliku kirja kirjutamist (10 punkti).  </w:t>
      </w:r>
    </w:p>
    <w:p w:rsidR="00887D3D" w:rsidRDefault="00E672DB" w:rsidP="00E672DB">
      <w:pPr>
        <w:ind w:right="1420"/>
      </w:pPr>
      <w:r>
        <w:t>Eesti keele testi ei pea sooritama õpilane, kellele on väljastatud eesti keele oskuse B2 või C1taseme tunnistus</w:t>
      </w:r>
    </w:p>
    <w:p w:rsidR="00E672DB" w:rsidRDefault="00E672DB" w:rsidP="00E672DB">
      <w:pPr>
        <w:ind w:right="1420"/>
      </w:pPr>
      <w:r>
        <w:t xml:space="preserve">.  </w:t>
      </w:r>
    </w:p>
    <w:p w:rsidR="00E672DB" w:rsidRDefault="00E672DB" w:rsidP="00E672DB">
      <w:pPr>
        <w:pStyle w:val="Heading1"/>
        <w:ind w:left="144" w:right="820"/>
      </w:pPr>
      <w:r>
        <w:t xml:space="preserve">Inglise keele test  </w:t>
      </w:r>
    </w:p>
    <w:p w:rsidR="00E672DB" w:rsidRDefault="00E672DB" w:rsidP="00E672DB">
      <w:pPr>
        <w:spacing w:after="247"/>
        <w:ind w:right="1420"/>
      </w:pPr>
      <w:r>
        <w:t xml:space="preserve">Inglise  keele testi lahendamiseks on aega </w:t>
      </w:r>
      <w:r>
        <w:rPr>
          <w:b/>
        </w:rPr>
        <w:t>30 minutit</w:t>
      </w:r>
      <w:r>
        <w:t xml:space="preserve"> ja seda hinnatakse maksimaalselt </w:t>
      </w:r>
      <w:r>
        <w:rPr>
          <w:b/>
        </w:rPr>
        <w:t>20</w:t>
      </w:r>
      <w:r>
        <w:t xml:space="preserve"> punktiga.  </w:t>
      </w:r>
    </w:p>
    <w:p w:rsidR="00E672DB" w:rsidRDefault="00E672DB" w:rsidP="00E672DB">
      <w:pPr>
        <w:spacing w:after="251"/>
        <w:ind w:right="1420"/>
      </w:pPr>
      <w:r>
        <w:t xml:space="preserve">Inglise keele testi koostamisel on arvestatud riiklikus õppekavas esitatud III kooliastme nõudeid:  </w:t>
      </w:r>
    </w:p>
    <w:p w:rsidR="00E672DB" w:rsidRDefault="00E672DB" w:rsidP="00E672DB">
      <w:pPr>
        <w:tabs>
          <w:tab w:val="center" w:pos="1259"/>
          <w:tab w:val="center" w:pos="202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nimisõna  </w:t>
      </w:r>
    </w:p>
    <w:p w:rsidR="00E672DB" w:rsidRDefault="00E672DB" w:rsidP="00E672DB">
      <w:pPr>
        <w:tabs>
          <w:tab w:val="center" w:pos="1259"/>
          <w:tab w:val="center" w:pos="194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artikkel  </w:t>
      </w:r>
    </w:p>
    <w:p w:rsidR="00E672DB" w:rsidRDefault="00E672DB" w:rsidP="00E672DB">
      <w:pPr>
        <w:tabs>
          <w:tab w:val="center" w:pos="1259"/>
          <w:tab w:val="center" w:pos="217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omadussõna  </w:t>
      </w:r>
    </w:p>
    <w:p w:rsidR="00E672DB" w:rsidRDefault="00E672DB" w:rsidP="00E672DB">
      <w:pPr>
        <w:tabs>
          <w:tab w:val="center" w:pos="1259"/>
          <w:tab w:val="center" w:pos="195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arvsõna  </w:t>
      </w:r>
    </w:p>
    <w:p w:rsidR="00E672DB" w:rsidRDefault="00E672DB" w:rsidP="00E672DB">
      <w:pPr>
        <w:tabs>
          <w:tab w:val="center" w:pos="1259"/>
          <w:tab w:val="center" w:pos="195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asesõna  </w:t>
      </w:r>
    </w:p>
    <w:p w:rsidR="00E672DB" w:rsidRDefault="00E672DB" w:rsidP="00E672DB">
      <w:pPr>
        <w:tabs>
          <w:tab w:val="center" w:pos="1259"/>
          <w:tab w:val="center" w:pos="249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tegusõnade vormid  </w:t>
      </w:r>
    </w:p>
    <w:p w:rsidR="00E672DB" w:rsidRDefault="00E672DB" w:rsidP="00E672DB">
      <w:pPr>
        <w:tabs>
          <w:tab w:val="center" w:pos="1259"/>
          <w:tab w:val="center" w:pos="388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ajavormid (in the Active and the Passive Voice)  </w:t>
      </w:r>
    </w:p>
    <w:p w:rsidR="00E672DB" w:rsidRDefault="00E672DB" w:rsidP="00E672DB">
      <w:pPr>
        <w:tabs>
          <w:tab w:val="center" w:pos="1259"/>
          <w:tab w:val="center" w:pos="223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modaalverbid  </w:t>
      </w:r>
    </w:p>
    <w:p w:rsidR="00E672DB" w:rsidRDefault="00E672DB" w:rsidP="00E672DB">
      <w:pPr>
        <w:tabs>
          <w:tab w:val="center" w:pos="1259"/>
          <w:tab w:val="center" w:pos="209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määrsõnad  </w:t>
      </w:r>
    </w:p>
    <w:p w:rsidR="00E672DB" w:rsidRDefault="00E672DB" w:rsidP="00E672DB">
      <w:pPr>
        <w:tabs>
          <w:tab w:val="center" w:pos="1259"/>
          <w:tab w:val="center" w:pos="201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eessõnad    </w:t>
      </w:r>
    </w:p>
    <w:p w:rsidR="00E672DB" w:rsidRDefault="00E672DB" w:rsidP="00E672DB">
      <w:pPr>
        <w:ind w:left="1579" w:right="5165" w:hanging="360"/>
      </w:pP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enamkasutatavad eessõnalised väljendid  </w:t>
      </w:r>
    </w:p>
    <w:p w:rsidR="00E672DB" w:rsidRDefault="00E672DB" w:rsidP="00E672DB">
      <w:pPr>
        <w:tabs>
          <w:tab w:val="center" w:pos="1259"/>
          <w:tab w:val="center" w:pos="211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lauseehitus  </w:t>
      </w:r>
    </w:p>
    <w:p w:rsidR="00E672DB" w:rsidRDefault="00E672DB" w:rsidP="00E672DB">
      <w:pPr>
        <w:tabs>
          <w:tab w:val="center" w:pos="1259"/>
          <w:tab w:val="center" w:pos="298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sõnatuletus: ees- ja järelliited  </w:t>
      </w:r>
    </w:p>
    <w:p w:rsidR="00E672DB" w:rsidRDefault="00E672DB" w:rsidP="00E672DB">
      <w:pPr>
        <w:spacing w:after="223" w:line="259" w:lineRule="auto"/>
        <w:ind w:left="840" w:right="0" w:firstLine="0"/>
        <w:jc w:val="left"/>
      </w:pPr>
      <w:bookmarkStart w:id="0" w:name="_GoBack"/>
      <w:bookmarkEnd w:id="0"/>
      <w:r>
        <w:t xml:space="preserve">   </w:t>
      </w:r>
    </w:p>
    <w:p w:rsidR="00E672DB" w:rsidRDefault="00E672DB" w:rsidP="00E672DB">
      <w:pPr>
        <w:pStyle w:val="Heading1"/>
        <w:ind w:left="-5" w:right="820"/>
      </w:pPr>
      <w:r>
        <w:t xml:space="preserve">Vene keel (essee)  </w:t>
      </w:r>
    </w:p>
    <w:p w:rsidR="00E672DB" w:rsidRDefault="00E672DB" w:rsidP="00E672DB">
      <w:pPr>
        <w:spacing w:after="209"/>
        <w:ind w:right="1420"/>
      </w:pPr>
      <w:r>
        <w:t xml:space="preserve">Venekeelse essee kirjutamiseks on aega </w:t>
      </w:r>
      <w:r>
        <w:rPr>
          <w:b/>
        </w:rPr>
        <w:t>30 minutit</w:t>
      </w:r>
      <w:r>
        <w:t xml:space="preserve"> ja seda hinnatakse maksimaalselt </w:t>
      </w:r>
      <w:r>
        <w:rPr>
          <w:b/>
        </w:rPr>
        <w:t>10 punktiga</w:t>
      </w:r>
      <w:r>
        <w:t xml:space="preserve">.  </w:t>
      </w:r>
    </w:p>
    <w:p w:rsidR="00170B71" w:rsidRDefault="00E672DB" w:rsidP="00887D3D">
      <w:pPr>
        <w:spacing w:after="207"/>
        <w:ind w:right="1420"/>
      </w:pPr>
      <w:r>
        <w:t xml:space="preserve">Esseega kontrollitakse etteantud teemal kirja kirjutamise oskust, õigekirja ning vene keele grammatika reeglite kasutamist.  </w:t>
      </w:r>
    </w:p>
    <w:sectPr w:rsidR="00170B71" w:rsidSect="00B62BFA">
      <w:headerReference w:type="default" r:id="rId5"/>
      <w:footerReference w:type="even" r:id="rId6"/>
      <w:footerReference w:type="default" r:id="rId7"/>
      <w:footerReference w:type="first" r:id="rId8"/>
      <w:pgSz w:w="11909" w:h="16834"/>
      <w:pgMar w:top="1276" w:right="0" w:bottom="1276" w:left="1301" w:header="426" w:footer="74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5A" w:rsidRDefault="00887D3D">
    <w:pPr>
      <w:spacing w:after="0" w:line="259" w:lineRule="auto"/>
      <w:ind w:left="0" w:right="14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  <w:r>
      <w:t xml:space="preserve"> </w:t>
    </w:r>
  </w:p>
  <w:p w:rsidR="003A535A" w:rsidRDefault="00887D3D">
    <w:pPr>
      <w:spacing w:after="0" w:line="259" w:lineRule="auto"/>
      <w:ind w:left="139" w:right="0" w:firstLine="0"/>
      <w:jc w:val="left"/>
    </w:pPr>
    <w:r>
      <w:rPr>
        <w:rFonts w:ascii="Arial" w:eastAsia="Arial" w:hAnsi="Arial" w:cs="Arial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5A" w:rsidRDefault="00887D3D" w:rsidP="00B62BFA">
    <w:pPr>
      <w:spacing w:after="0" w:line="259" w:lineRule="auto"/>
      <w:ind w:left="0" w:right="14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887D3D">
      <w:rPr>
        <w:rFonts w:ascii="Arial" w:eastAsia="Arial" w:hAnsi="Arial" w:cs="Arial"/>
        <w:noProof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5A" w:rsidRDefault="00887D3D">
    <w:pPr>
      <w:spacing w:after="0" w:line="259" w:lineRule="auto"/>
      <w:ind w:left="0" w:right="14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  <w:r>
      <w:t xml:space="preserve"> </w:t>
    </w:r>
  </w:p>
  <w:p w:rsidR="003A535A" w:rsidRDefault="00887D3D">
    <w:pPr>
      <w:spacing w:after="0" w:line="259" w:lineRule="auto"/>
      <w:ind w:left="139" w:right="0" w:firstLine="0"/>
      <w:jc w:val="left"/>
    </w:pPr>
    <w:r>
      <w:rPr>
        <w:rFonts w:ascii="Arial" w:eastAsia="Arial" w:hAnsi="Arial" w:cs="Arial"/>
        <w:sz w:val="22"/>
      </w:rPr>
      <w:t xml:space="preserve"> </w:t>
    </w: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03" w:rsidRPr="00AB3703" w:rsidRDefault="00887D3D" w:rsidP="00AB3703">
    <w:pPr>
      <w:pStyle w:val="Header"/>
      <w:jc w:val="right"/>
    </w:pPr>
    <w:r w:rsidRPr="00AB3703">
      <w:t>Tallinna Haridusamet</w:t>
    </w:r>
  </w:p>
  <w:p w:rsidR="00AB3703" w:rsidRPr="00AB3703" w:rsidRDefault="00887D3D" w:rsidP="00AB3703">
    <w:pPr>
      <w:pStyle w:val="Header"/>
      <w:jc w:val="right"/>
    </w:pPr>
    <w:r w:rsidRPr="00AB3703">
      <w:t>24.03.2026</w:t>
    </w:r>
  </w:p>
  <w:p w:rsidR="00AB3703" w:rsidRPr="00AB3703" w:rsidRDefault="00887D3D" w:rsidP="00AB3703">
    <w:pPr>
      <w:pStyle w:val="Header"/>
      <w:jc w:val="right"/>
    </w:pPr>
    <w:r w:rsidRPr="00AB3703">
      <w:t>käskkiri</w:t>
    </w:r>
  </w:p>
  <w:p w:rsidR="00AB3703" w:rsidRDefault="00887D3D" w:rsidP="00AB3703">
    <w:pPr>
      <w:pStyle w:val="Header"/>
      <w:jc w:val="right"/>
    </w:pPr>
    <w:r w:rsidRPr="00AB3703">
      <w:t>T-7-1/26/220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35B2D"/>
    <w:multiLevelType w:val="hybridMultilevel"/>
    <w:tmpl w:val="0ED2F536"/>
    <w:lvl w:ilvl="0" w:tplc="C88419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4E3D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65C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0B1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2CD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AEE7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6FE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818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C5C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9B1273"/>
    <w:multiLevelType w:val="hybridMultilevel"/>
    <w:tmpl w:val="E1B0C86A"/>
    <w:lvl w:ilvl="0" w:tplc="3E8CCE10">
      <w:start w:val="2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AAC2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EB39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24EC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AC90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420F1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C5BA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A06AE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F680E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75504"/>
    <w:multiLevelType w:val="hybridMultilevel"/>
    <w:tmpl w:val="626E7418"/>
    <w:lvl w:ilvl="0" w:tplc="22E2AA2A">
      <w:start w:val="1"/>
      <w:numFmt w:val="bullet"/>
      <w:lvlText w:val="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F065A8">
      <w:start w:val="1"/>
      <w:numFmt w:val="bullet"/>
      <w:lvlText w:val="o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C60666">
      <w:start w:val="1"/>
      <w:numFmt w:val="bullet"/>
      <w:lvlText w:val="▪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63230">
      <w:start w:val="1"/>
      <w:numFmt w:val="bullet"/>
      <w:lvlText w:val="•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204E0">
      <w:start w:val="1"/>
      <w:numFmt w:val="bullet"/>
      <w:lvlText w:val="o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205EE">
      <w:start w:val="1"/>
      <w:numFmt w:val="bullet"/>
      <w:lvlText w:val="▪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4A8D86">
      <w:start w:val="1"/>
      <w:numFmt w:val="bullet"/>
      <w:lvlText w:val="•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86C964">
      <w:start w:val="1"/>
      <w:numFmt w:val="bullet"/>
      <w:lvlText w:val="o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2A390">
      <w:start w:val="1"/>
      <w:numFmt w:val="bullet"/>
      <w:lvlText w:val="▪"/>
      <w:lvlJc w:val="left"/>
      <w:pPr>
        <w:ind w:left="6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714644"/>
    <w:multiLevelType w:val="hybridMultilevel"/>
    <w:tmpl w:val="E346A2DC"/>
    <w:lvl w:ilvl="0" w:tplc="D7D837D8">
      <w:start w:val="4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29" w:hanging="360"/>
      </w:pPr>
    </w:lvl>
    <w:lvl w:ilvl="2" w:tplc="0425001B" w:tentative="1">
      <w:start w:val="1"/>
      <w:numFmt w:val="lowerRoman"/>
      <w:lvlText w:val="%3."/>
      <w:lvlJc w:val="right"/>
      <w:pPr>
        <w:ind w:left="2049" w:hanging="180"/>
      </w:pPr>
    </w:lvl>
    <w:lvl w:ilvl="3" w:tplc="0425000F" w:tentative="1">
      <w:start w:val="1"/>
      <w:numFmt w:val="decimal"/>
      <w:lvlText w:val="%4."/>
      <w:lvlJc w:val="left"/>
      <w:pPr>
        <w:ind w:left="2769" w:hanging="360"/>
      </w:pPr>
    </w:lvl>
    <w:lvl w:ilvl="4" w:tplc="04250019" w:tentative="1">
      <w:start w:val="1"/>
      <w:numFmt w:val="lowerLetter"/>
      <w:lvlText w:val="%5."/>
      <w:lvlJc w:val="left"/>
      <w:pPr>
        <w:ind w:left="3489" w:hanging="360"/>
      </w:pPr>
    </w:lvl>
    <w:lvl w:ilvl="5" w:tplc="0425001B" w:tentative="1">
      <w:start w:val="1"/>
      <w:numFmt w:val="lowerRoman"/>
      <w:lvlText w:val="%6."/>
      <w:lvlJc w:val="right"/>
      <w:pPr>
        <w:ind w:left="4209" w:hanging="180"/>
      </w:pPr>
    </w:lvl>
    <w:lvl w:ilvl="6" w:tplc="0425000F" w:tentative="1">
      <w:start w:val="1"/>
      <w:numFmt w:val="decimal"/>
      <w:lvlText w:val="%7."/>
      <w:lvlJc w:val="left"/>
      <w:pPr>
        <w:ind w:left="4929" w:hanging="360"/>
      </w:pPr>
    </w:lvl>
    <w:lvl w:ilvl="7" w:tplc="04250019" w:tentative="1">
      <w:start w:val="1"/>
      <w:numFmt w:val="lowerLetter"/>
      <w:lvlText w:val="%8."/>
      <w:lvlJc w:val="left"/>
      <w:pPr>
        <w:ind w:left="5649" w:hanging="360"/>
      </w:pPr>
    </w:lvl>
    <w:lvl w:ilvl="8" w:tplc="0425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4" w15:restartNumberingAfterBreak="0">
    <w:nsid w:val="3A435C04"/>
    <w:multiLevelType w:val="multilevel"/>
    <w:tmpl w:val="7E144C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3F13E85"/>
    <w:multiLevelType w:val="hybridMultilevel"/>
    <w:tmpl w:val="5A365D52"/>
    <w:lvl w:ilvl="0" w:tplc="6F9E93D6">
      <w:start w:val="1"/>
      <w:numFmt w:val="bullet"/>
      <w:lvlText w:val="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06E5C">
      <w:start w:val="1"/>
      <w:numFmt w:val="bullet"/>
      <w:lvlText w:val="o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E00918">
      <w:start w:val="1"/>
      <w:numFmt w:val="bullet"/>
      <w:lvlText w:val="▪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AC840">
      <w:start w:val="1"/>
      <w:numFmt w:val="bullet"/>
      <w:lvlText w:val="•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CB646">
      <w:start w:val="1"/>
      <w:numFmt w:val="bullet"/>
      <w:lvlText w:val="o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0D438">
      <w:start w:val="1"/>
      <w:numFmt w:val="bullet"/>
      <w:lvlText w:val="▪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868B50">
      <w:start w:val="1"/>
      <w:numFmt w:val="bullet"/>
      <w:lvlText w:val="•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A4B1C">
      <w:start w:val="1"/>
      <w:numFmt w:val="bullet"/>
      <w:lvlText w:val="o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CD8D2">
      <w:start w:val="1"/>
      <w:numFmt w:val="bullet"/>
      <w:lvlText w:val="▪"/>
      <w:lvlJc w:val="left"/>
      <w:pPr>
        <w:ind w:left="6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5C04DA"/>
    <w:multiLevelType w:val="hybridMultilevel"/>
    <w:tmpl w:val="9F38B2FC"/>
    <w:lvl w:ilvl="0" w:tplc="EE12C958">
      <w:start w:val="1"/>
      <w:numFmt w:val="bullet"/>
      <w:lvlText w:val=""/>
      <w:lvlJc w:val="left"/>
      <w:pPr>
        <w:ind w:left="64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811E2">
      <w:start w:val="1"/>
      <w:numFmt w:val="bullet"/>
      <w:lvlText w:val="o"/>
      <w:lvlJc w:val="left"/>
      <w:pPr>
        <w:ind w:left="133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027F4">
      <w:start w:val="1"/>
      <w:numFmt w:val="bullet"/>
      <w:lvlText w:val="▪"/>
      <w:lvlJc w:val="left"/>
      <w:pPr>
        <w:ind w:left="205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81F42">
      <w:start w:val="1"/>
      <w:numFmt w:val="bullet"/>
      <w:lvlText w:val="•"/>
      <w:lvlJc w:val="left"/>
      <w:pPr>
        <w:ind w:left="277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B442CA">
      <w:start w:val="1"/>
      <w:numFmt w:val="bullet"/>
      <w:lvlText w:val="o"/>
      <w:lvlJc w:val="left"/>
      <w:pPr>
        <w:ind w:left="349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A4862C">
      <w:start w:val="1"/>
      <w:numFmt w:val="bullet"/>
      <w:lvlText w:val="▪"/>
      <w:lvlJc w:val="left"/>
      <w:pPr>
        <w:ind w:left="421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A1BB8">
      <w:start w:val="1"/>
      <w:numFmt w:val="bullet"/>
      <w:lvlText w:val="•"/>
      <w:lvlJc w:val="left"/>
      <w:pPr>
        <w:ind w:left="493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8C2A38">
      <w:start w:val="1"/>
      <w:numFmt w:val="bullet"/>
      <w:lvlText w:val="o"/>
      <w:lvlJc w:val="left"/>
      <w:pPr>
        <w:ind w:left="565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8039C2">
      <w:start w:val="1"/>
      <w:numFmt w:val="bullet"/>
      <w:lvlText w:val="▪"/>
      <w:lvlJc w:val="left"/>
      <w:pPr>
        <w:ind w:left="637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CE5696"/>
    <w:multiLevelType w:val="hybridMultilevel"/>
    <w:tmpl w:val="B37873FE"/>
    <w:lvl w:ilvl="0" w:tplc="6F9E93D6">
      <w:start w:val="1"/>
      <w:numFmt w:val="bullet"/>
      <w:lvlText w:val=""/>
      <w:lvlJc w:val="left"/>
      <w:pPr>
        <w:ind w:left="729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596254DC"/>
    <w:multiLevelType w:val="hybridMultilevel"/>
    <w:tmpl w:val="912852B2"/>
    <w:lvl w:ilvl="0" w:tplc="DF00AC70">
      <w:start w:val="1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0F106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80CCC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2BD98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6EA83A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6970C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36C63E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CFD12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9C9F90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4E00D0"/>
    <w:multiLevelType w:val="hybridMultilevel"/>
    <w:tmpl w:val="B88A0AAE"/>
    <w:lvl w:ilvl="0" w:tplc="15E686B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ABB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684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C2B3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836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EE1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A6D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F01B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B056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D15F80"/>
    <w:multiLevelType w:val="hybridMultilevel"/>
    <w:tmpl w:val="187E1636"/>
    <w:lvl w:ilvl="0" w:tplc="9E42C2D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65E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C6F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2292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EE4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08F3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0D5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A9E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AA5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DB"/>
    <w:rsid w:val="00132953"/>
    <w:rsid w:val="00170B71"/>
    <w:rsid w:val="002E64A6"/>
    <w:rsid w:val="006774BA"/>
    <w:rsid w:val="00887D3D"/>
    <w:rsid w:val="009136A5"/>
    <w:rsid w:val="009C01BA"/>
    <w:rsid w:val="00B36A93"/>
    <w:rsid w:val="00E672DB"/>
    <w:rsid w:val="00F9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E24C0"/>
  <w15:chartTrackingRefBased/>
  <w15:docId w15:val="{F46860D0-3899-42E0-BDFC-E1958237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2DB"/>
    <w:pPr>
      <w:spacing w:before="0" w:beforeAutospacing="0" w:after="5" w:afterAutospacing="0" w:line="269" w:lineRule="auto"/>
      <w:ind w:left="135" w:right="1430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t-EE" w:eastAsia="et-EE" w:bidi="ar-SA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E672DB"/>
    <w:pPr>
      <w:keepNext/>
      <w:keepLines/>
      <w:spacing w:before="0" w:beforeAutospacing="0" w:after="206" w:afterAutospacing="0" w:line="264" w:lineRule="auto"/>
      <w:ind w:left="1006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et-EE" w:eastAsia="et-EE" w:bidi="ar-SA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E672DB"/>
    <w:pPr>
      <w:keepNext/>
      <w:keepLines/>
      <w:spacing w:before="0" w:beforeAutospacing="0" w:after="206" w:afterAutospacing="0" w:line="264" w:lineRule="auto"/>
      <w:ind w:left="1006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et-EE" w:eastAsia="et-EE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2DB"/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et-EE" w:eastAsia="et-EE" w:bidi="ar-SA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E672DB"/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et-EE" w:eastAsia="et-EE"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E67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2D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2DB"/>
    <w:rPr>
      <w:rFonts w:ascii="Times New Roman" w:eastAsia="Times New Roman" w:hAnsi="Times New Roman" w:cs="Times New Roman"/>
      <w:color w:val="000000"/>
      <w:kern w:val="2"/>
      <w:sz w:val="24"/>
      <w:szCs w:val="24"/>
      <w:lang w:val="et-EE" w:eastAsia="et-EE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Tallinna Juudi Kool</dc:creator>
  <cp:keywords/>
  <dc:description/>
  <cp:lastModifiedBy>Tallinna Juudi Kool</cp:lastModifiedBy>
  <cp:revision>2</cp:revision>
  <dcterms:created xsi:type="dcterms:W3CDTF">2026-03-25T12:10:00Z</dcterms:created>
  <dcterms:modified xsi:type="dcterms:W3CDTF">2026-03-25T12:10:00Z</dcterms:modified>
</cp:coreProperties>
</file>